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9AFFD" w14:textId="28F408DE" w:rsidR="000F5B79" w:rsidRDefault="00435261" w:rsidP="000F5B79">
      <w:pPr>
        <w:jc w:val="center"/>
        <w:rPr>
          <w:rFonts w:asciiTheme="minorHAnsi" w:hAnsiTheme="minorHAnsi" w:cstheme="minorHAnsi"/>
          <w:b/>
          <w:color w:val="000000" w:themeColor="text1"/>
          <w:sz w:val="36"/>
          <w:szCs w:val="36"/>
          <w:highlight w:val="white"/>
        </w:rPr>
      </w:pPr>
      <w:r w:rsidRPr="000F5B79">
        <w:rPr>
          <w:rFonts w:asciiTheme="minorHAnsi" w:hAnsiTheme="minorHAnsi" w:cstheme="minorHAnsi"/>
          <w:b/>
          <w:color w:val="000000" w:themeColor="text1"/>
          <w:sz w:val="36"/>
          <w:szCs w:val="36"/>
          <w:highlight w:val="white"/>
        </w:rPr>
        <w:t xml:space="preserve">TZ - </w:t>
      </w:r>
      <w:r w:rsidR="000F5B79" w:rsidRPr="000F5B79">
        <w:rPr>
          <w:rFonts w:asciiTheme="minorHAnsi" w:hAnsiTheme="minorHAnsi" w:cstheme="minorHAnsi"/>
          <w:b/>
          <w:color w:val="000000" w:themeColor="text1"/>
          <w:sz w:val="36"/>
          <w:szCs w:val="36"/>
          <w:highlight w:val="white"/>
        </w:rPr>
        <w:t>Muzeum Karla Zemana zahajuje cyklus přednášek</w:t>
      </w:r>
    </w:p>
    <w:p w14:paraId="3504FEC5" w14:textId="77777777" w:rsidR="000F5B79" w:rsidRPr="000F5B79" w:rsidRDefault="000F5B79" w:rsidP="000F5B79">
      <w:pPr>
        <w:jc w:val="center"/>
        <w:rPr>
          <w:rFonts w:asciiTheme="minorHAnsi" w:hAnsiTheme="minorHAnsi" w:cstheme="minorHAnsi"/>
          <w:b/>
          <w:color w:val="000000" w:themeColor="text1"/>
          <w:sz w:val="36"/>
          <w:szCs w:val="36"/>
          <w:highlight w:val="white"/>
        </w:rPr>
      </w:pPr>
    </w:p>
    <w:p w14:paraId="0A743EBF" w14:textId="77777777" w:rsidR="000F5B79" w:rsidRPr="000F5B79" w:rsidRDefault="000F5B79" w:rsidP="000F5B79">
      <w:pPr>
        <w:jc w:val="both"/>
        <w:rPr>
          <w:rFonts w:asciiTheme="minorHAnsi" w:hAnsiTheme="minorHAnsi" w:cstheme="minorHAnsi"/>
          <w:b/>
          <w:color w:val="000000" w:themeColor="text1"/>
          <w:highlight w:val="white"/>
        </w:rPr>
      </w:pPr>
      <w:r w:rsidRPr="000F5B79">
        <w:rPr>
          <w:rFonts w:asciiTheme="minorHAnsi" w:hAnsiTheme="minorHAnsi" w:cstheme="minorHAnsi"/>
          <w:b/>
          <w:color w:val="000000" w:themeColor="text1"/>
          <w:highlight w:val="white"/>
        </w:rPr>
        <w:t xml:space="preserve">Muzeum Karla Zemana zahajuje cyklus přednášek věnovaný tvorbě Karla Zemana, trikovým technikám a technologiím a animaci. Jako první odkrývaje zákulisí filmového triku v Čechách i ve světě 20. 4. 2013 Boris </w:t>
      </w:r>
      <w:proofErr w:type="spellStart"/>
      <w:r w:rsidRPr="000F5B79">
        <w:rPr>
          <w:rFonts w:asciiTheme="minorHAnsi" w:hAnsiTheme="minorHAnsi" w:cstheme="minorHAnsi"/>
          <w:b/>
          <w:color w:val="000000" w:themeColor="text1"/>
          <w:highlight w:val="white"/>
        </w:rPr>
        <w:t>Masník</w:t>
      </w:r>
      <w:proofErr w:type="spellEnd"/>
      <w:r w:rsidRPr="000F5B79">
        <w:rPr>
          <w:rFonts w:asciiTheme="minorHAnsi" w:hAnsiTheme="minorHAnsi" w:cstheme="minorHAnsi"/>
          <w:b/>
          <w:color w:val="000000" w:themeColor="text1"/>
          <w:highlight w:val="white"/>
        </w:rPr>
        <w:t>.</w:t>
      </w:r>
    </w:p>
    <w:p w14:paraId="48CA0CF2" w14:textId="59F7FDAA" w:rsidR="000F5B79" w:rsidRPr="000F5B79" w:rsidRDefault="000F5B79" w:rsidP="000F5B79">
      <w:pPr>
        <w:jc w:val="both"/>
        <w:rPr>
          <w:rFonts w:asciiTheme="minorHAnsi" w:hAnsiTheme="minorHAnsi" w:cstheme="minorHAnsi"/>
          <w:color w:val="000000" w:themeColor="text1"/>
          <w:highlight w:val="white"/>
        </w:rPr>
      </w:pPr>
      <w:r w:rsidRPr="000F5B79">
        <w:rPr>
          <w:rFonts w:asciiTheme="minorHAnsi" w:hAnsiTheme="minorHAnsi" w:cstheme="minorHAnsi"/>
          <w:color w:val="000000" w:themeColor="text1"/>
          <w:highlight w:val="white"/>
        </w:rPr>
        <w:t xml:space="preserve">Během 2-hodinové přednášky plné poutavých ukázek s názvem Od Karla Zemana po digitální technologie provede zájemce vývojem trikové tvorby od dob klasických technologií druhé poloviny 20. století, ve kterých kraloval vizionář Karel Zeman, až po současnost. Přední český odborník návštěvníky provede jednotlivými klasickými technikami, přelomovými filmy i aktuálními trendy počítačových triků v éře 3D filmů a digitálních technologií. </w:t>
      </w:r>
    </w:p>
    <w:p w14:paraId="0A5F8260" w14:textId="77777777" w:rsidR="000F5B79" w:rsidRPr="000F5B79" w:rsidRDefault="000F5B79" w:rsidP="000F5B79">
      <w:pPr>
        <w:spacing w:after="140"/>
        <w:jc w:val="both"/>
        <w:rPr>
          <w:rFonts w:asciiTheme="minorHAnsi" w:hAnsiTheme="minorHAnsi" w:cstheme="minorHAnsi"/>
          <w:color w:val="000000" w:themeColor="text1"/>
          <w:highlight w:val="white"/>
        </w:rPr>
      </w:pPr>
      <w:r w:rsidRPr="000F5B79">
        <w:rPr>
          <w:rFonts w:asciiTheme="minorHAnsi" w:hAnsiTheme="minorHAnsi" w:cstheme="minorHAnsi"/>
          <w:color w:val="000000" w:themeColor="text1"/>
          <w:highlight w:val="white"/>
        </w:rPr>
        <w:t>Vzhledem k předpokládanému velkému zájmu Muzeum Kala Zemana doporučuje včasnou rezervaci.</w:t>
      </w:r>
    </w:p>
    <w:p w14:paraId="5CAF5A9F" w14:textId="291C3A80" w:rsidR="000F5B79" w:rsidRPr="00CF3E3C" w:rsidRDefault="000F5B79" w:rsidP="000F5B79">
      <w:pPr>
        <w:spacing w:after="140"/>
        <w:jc w:val="both"/>
        <w:rPr>
          <w:rFonts w:asciiTheme="minorHAnsi" w:hAnsiTheme="minorHAnsi" w:cstheme="minorHAnsi"/>
          <w:color w:val="000000" w:themeColor="text1"/>
          <w:highlight w:val="white"/>
        </w:rPr>
      </w:pPr>
      <w:r w:rsidRPr="000F5B79">
        <w:rPr>
          <w:rFonts w:asciiTheme="minorHAnsi" w:hAnsiTheme="minorHAnsi" w:cstheme="minorHAnsi"/>
          <w:color w:val="000000" w:themeColor="text1"/>
          <w:highlight w:val="white"/>
        </w:rPr>
        <w:t>20. 4. 2013 • Začátek 15:00. • Cena 90 Kč / osobu • Rezervace na tel. 724 341 091.</w:t>
      </w:r>
    </w:p>
    <w:p w14:paraId="1D4F33D6" w14:textId="4B24C53C" w:rsidR="000F5B79" w:rsidRPr="000F5B79" w:rsidRDefault="000F5B79" w:rsidP="000F5B79">
      <w:pPr>
        <w:spacing w:after="140"/>
        <w:jc w:val="both"/>
        <w:rPr>
          <w:rFonts w:asciiTheme="minorHAnsi" w:hAnsiTheme="minorHAnsi" w:cstheme="minorHAnsi"/>
          <w:b/>
          <w:color w:val="000000" w:themeColor="text1"/>
          <w:highlight w:val="white"/>
        </w:rPr>
      </w:pPr>
      <w:r w:rsidRPr="000F5B79">
        <w:rPr>
          <w:rFonts w:asciiTheme="minorHAnsi" w:hAnsiTheme="minorHAnsi" w:cstheme="minorHAnsi"/>
          <w:b/>
          <w:color w:val="000000" w:themeColor="text1"/>
          <w:highlight w:val="white"/>
        </w:rPr>
        <w:t xml:space="preserve">Boris </w:t>
      </w:r>
      <w:proofErr w:type="spellStart"/>
      <w:r w:rsidRPr="000F5B79">
        <w:rPr>
          <w:rFonts w:asciiTheme="minorHAnsi" w:hAnsiTheme="minorHAnsi" w:cstheme="minorHAnsi"/>
          <w:b/>
          <w:color w:val="000000" w:themeColor="text1"/>
          <w:highlight w:val="white"/>
        </w:rPr>
        <w:t>Masník</w:t>
      </w:r>
      <w:proofErr w:type="spellEnd"/>
    </w:p>
    <w:p w14:paraId="02846BB1" w14:textId="77777777" w:rsidR="000F5B79" w:rsidRPr="000F5B79" w:rsidRDefault="000F5B79" w:rsidP="000F5B79">
      <w:pPr>
        <w:spacing w:after="140"/>
        <w:jc w:val="both"/>
        <w:rPr>
          <w:rFonts w:asciiTheme="minorHAnsi" w:hAnsiTheme="minorHAnsi" w:cstheme="minorHAnsi"/>
          <w:color w:val="000000" w:themeColor="text1"/>
          <w:highlight w:val="white"/>
        </w:rPr>
      </w:pPr>
      <w:r w:rsidRPr="000F5B79">
        <w:rPr>
          <w:rFonts w:asciiTheme="minorHAnsi" w:hAnsiTheme="minorHAnsi" w:cstheme="minorHAnsi"/>
          <w:color w:val="000000" w:themeColor="text1"/>
          <w:highlight w:val="white"/>
        </w:rPr>
        <w:t>(* 11. duben 1951) je trikový výtvarník a supervizor filmových efektů.</w:t>
      </w:r>
    </w:p>
    <w:p w14:paraId="2D241BB3" w14:textId="77777777" w:rsidR="000F5B79" w:rsidRPr="000F5B79" w:rsidRDefault="000F5B79" w:rsidP="000F5B79">
      <w:pPr>
        <w:spacing w:after="140"/>
        <w:jc w:val="both"/>
        <w:rPr>
          <w:rFonts w:asciiTheme="minorHAnsi" w:hAnsiTheme="minorHAnsi" w:cstheme="minorHAnsi"/>
          <w:color w:val="000000" w:themeColor="text1"/>
          <w:highlight w:val="white"/>
        </w:rPr>
      </w:pPr>
      <w:r w:rsidRPr="000F5B79">
        <w:rPr>
          <w:rFonts w:asciiTheme="minorHAnsi" w:hAnsiTheme="minorHAnsi" w:cstheme="minorHAnsi"/>
          <w:color w:val="000000" w:themeColor="text1"/>
          <w:highlight w:val="white"/>
        </w:rPr>
        <w:t>Vystudoval Vysokou školu uměleckoprůmyslovou v Praze, obor Filmová a televizní grafika. V roce 1977 nastoupil do trikového studia Barrandov. Během dalších 21 let spolupracoval jako trikový specialista na realizaci filmových efektů pro bezmála stovku českých i zahraničních filmových a audiovizuálních projektů. Spolupracoval při hledání a zavádění nových trikových technologií.</w:t>
      </w:r>
    </w:p>
    <w:p w14:paraId="5D4776EC" w14:textId="77777777" w:rsidR="000F5B79" w:rsidRPr="000F5B79" w:rsidRDefault="000F5B79" w:rsidP="000F5B79">
      <w:pPr>
        <w:spacing w:after="140"/>
        <w:jc w:val="both"/>
        <w:rPr>
          <w:rFonts w:asciiTheme="minorHAnsi" w:hAnsiTheme="minorHAnsi" w:cstheme="minorHAnsi"/>
          <w:color w:val="000000" w:themeColor="text1"/>
          <w:highlight w:val="white"/>
        </w:rPr>
      </w:pPr>
      <w:r w:rsidRPr="000F5B79">
        <w:rPr>
          <w:rFonts w:asciiTheme="minorHAnsi" w:hAnsiTheme="minorHAnsi" w:cstheme="minorHAnsi"/>
          <w:color w:val="000000" w:themeColor="text1"/>
          <w:highlight w:val="white"/>
        </w:rPr>
        <w:t xml:space="preserve">V roce 1998 nastoupil do pražské firmy UPP (Universal </w:t>
      </w:r>
      <w:proofErr w:type="spellStart"/>
      <w:r w:rsidRPr="000F5B79">
        <w:rPr>
          <w:rFonts w:asciiTheme="minorHAnsi" w:hAnsiTheme="minorHAnsi" w:cstheme="minorHAnsi"/>
          <w:color w:val="000000" w:themeColor="text1"/>
          <w:highlight w:val="white"/>
        </w:rPr>
        <w:t>Production</w:t>
      </w:r>
      <w:proofErr w:type="spellEnd"/>
      <w:r w:rsidRPr="000F5B79">
        <w:rPr>
          <w:rFonts w:asciiTheme="minorHAnsi" w:hAnsiTheme="minorHAnsi" w:cstheme="minorHAnsi"/>
          <w:color w:val="000000" w:themeColor="text1"/>
          <w:highlight w:val="white"/>
        </w:rPr>
        <w:t xml:space="preserve"> </w:t>
      </w:r>
      <w:proofErr w:type="spellStart"/>
      <w:r w:rsidRPr="000F5B79">
        <w:rPr>
          <w:rFonts w:asciiTheme="minorHAnsi" w:hAnsiTheme="minorHAnsi" w:cstheme="minorHAnsi"/>
          <w:color w:val="000000" w:themeColor="text1"/>
          <w:highlight w:val="white"/>
        </w:rPr>
        <w:t>Partners</w:t>
      </w:r>
      <w:proofErr w:type="spellEnd"/>
      <w:r w:rsidRPr="000F5B79">
        <w:rPr>
          <w:rFonts w:asciiTheme="minorHAnsi" w:hAnsiTheme="minorHAnsi" w:cstheme="minorHAnsi"/>
          <w:color w:val="000000" w:themeColor="text1"/>
          <w:highlight w:val="white"/>
        </w:rPr>
        <w:t xml:space="preserve">), která se zabývá digitální postprodukcí, počítačovou animací a filmovými efekty. Věnuje se návaznostem klasických filmových postupů na nové digitální technologie a samotným digitálním technologiím. Jeho práce byla oceněna na MFF 1999 v Karlových Varech cenou Alfréda </w:t>
      </w:r>
      <w:proofErr w:type="spellStart"/>
      <w:r w:rsidRPr="000F5B79">
        <w:rPr>
          <w:rFonts w:asciiTheme="minorHAnsi" w:hAnsiTheme="minorHAnsi" w:cstheme="minorHAnsi"/>
          <w:color w:val="000000" w:themeColor="text1"/>
          <w:highlight w:val="white"/>
        </w:rPr>
        <w:t>Radoka</w:t>
      </w:r>
      <w:proofErr w:type="spellEnd"/>
      <w:r w:rsidRPr="000F5B79">
        <w:rPr>
          <w:rFonts w:asciiTheme="minorHAnsi" w:hAnsiTheme="minorHAnsi" w:cstheme="minorHAnsi"/>
          <w:color w:val="000000" w:themeColor="text1"/>
          <w:highlight w:val="white"/>
        </w:rPr>
        <w:t>. Je zároveň aktivním pedagogem na několika filmových vysokých a vyšších odborných školách.</w:t>
      </w:r>
    </w:p>
    <w:p w14:paraId="16E25E5C" w14:textId="25A4F3D7" w:rsidR="00CF3E3C" w:rsidRPr="00CF3E3C" w:rsidRDefault="000F5B79" w:rsidP="00CF3E3C">
      <w:pPr>
        <w:spacing w:after="140"/>
        <w:jc w:val="both"/>
        <w:rPr>
          <w:rFonts w:asciiTheme="minorHAnsi" w:hAnsiTheme="minorHAnsi" w:cstheme="minorHAnsi"/>
          <w:color w:val="000000" w:themeColor="text1"/>
          <w:highlight w:val="white"/>
        </w:rPr>
      </w:pPr>
      <w:r w:rsidRPr="000F5B79">
        <w:rPr>
          <w:rFonts w:asciiTheme="minorHAnsi" w:hAnsiTheme="minorHAnsi" w:cstheme="minorHAnsi"/>
          <w:color w:val="000000" w:themeColor="text1"/>
          <w:highlight w:val="white"/>
        </w:rPr>
        <w:t xml:space="preserve">Boris </w:t>
      </w:r>
      <w:proofErr w:type="spellStart"/>
      <w:r w:rsidRPr="000F5B79">
        <w:rPr>
          <w:rFonts w:asciiTheme="minorHAnsi" w:hAnsiTheme="minorHAnsi" w:cstheme="minorHAnsi"/>
          <w:color w:val="000000" w:themeColor="text1"/>
          <w:highlight w:val="white"/>
        </w:rPr>
        <w:t>Masník</w:t>
      </w:r>
      <w:proofErr w:type="spellEnd"/>
      <w:r w:rsidRPr="000F5B79">
        <w:rPr>
          <w:rFonts w:asciiTheme="minorHAnsi" w:hAnsiTheme="minorHAnsi" w:cstheme="minorHAnsi"/>
          <w:color w:val="000000" w:themeColor="text1"/>
          <w:highlight w:val="white"/>
        </w:rPr>
        <w:t xml:space="preserve"> se zároveň v roli konzultanta podílel na přípravě expozice Muzea Karla Zemana a tým společnosti UPP pod jeho vedením připravuje digitalizaci Zemanovy tvorby, kterou Muzeum Karla Zemana vydává ve své speciální edici.</w:t>
      </w:r>
    </w:p>
    <w:p w14:paraId="4A5F975C" w14:textId="77777777" w:rsidR="00CF3E3C" w:rsidRDefault="00CF3E3C" w:rsidP="00CF3E3C">
      <w:pPr>
        <w:autoSpaceDE w:val="0"/>
        <w:autoSpaceDN w:val="0"/>
        <w:adjustRightInd w:val="0"/>
        <w:spacing w:after="140" w:line="240" w:lineRule="auto"/>
        <w:jc w:val="both"/>
        <w:rPr>
          <w:rFonts w:ascii="Calibri" w:eastAsiaTheme="minorHAnsi" w:hAnsi="Calibri" w:cs="Calibri"/>
          <w:b/>
          <w:bCs/>
          <w:color w:val="000000"/>
          <w:highlight w:val="white"/>
          <w:lang w:eastAsia="en-US"/>
        </w:rPr>
      </w:pPr>
    </w:p>
    <w:p w14:paraId="054ABA34" w14:textId="442B40BE" w:rsidR="00CF3E3C" w:rsidRDefault="00CF3E3C" w:rsidP="00CF3E3C">
      <w:pPr>
        <w:autoSpaceDE w:val="0"/>
        <w:autoSpaceDN w:val="0"/>
        <w:adjustRightInd w:val="0"/>
        <w:spacing w:after="140" w:line="240" w:lineRule="auto"/>
        <w:jc w:val="both"/>
        <w:rPr>
          <w:rFonts w:ascii="Calibri" w:eastAsiaTheme="minorHAnsi" w:hAnsi="Calibri" w:cs="Calibri"/>
          <w:b/>
          <w:bCs/>
          <w:color w:val="000000"/>
          <w:highlight w:val="white"/>
          <w:lang w:eastAsia="en-US"/>
        </w:rPr>
      </w:pPr>
      <w:bookmarkStart w:id="0" w:name="_GoBack"/>
      <w:bookmarkEnd w:id="0"/>
      <w:r>
        <w:rPr>
          <w:rFonts w:ascii="Calibri" w:eastAsiaTheme="minorHAnsi" w:hAnsi="Calibri" w:cs="Calibri"/>
          <w:b/>
          <w:bCs/>
          <w:color w:val="000000"/>
          <w:highlight w:val="white"/>
          <w:lang w:eastAsia="en-US"/>
        </w:rPr>
        <w:t>Muzeum Karla Zemana, Praha</w:t>
      </w:r>
    </w:p>
    <w:p w14:paraId="1ED61B02" w14:textId="77777777" w:rsidR="00CF3E3C" w:rsidRDefault="00CF3E3C" w:rsidP="00CF3E3C">
      <w:pPr>
        <w:autoSpaceDE w:val="0"/>
        <w:autoSpaceDN w:val="0"/>
        <w:adjustRightInd w:val="0"/>
        <w:spacing w:after="140" w:line="240" w:lineRule="auto"/>
        <w:jc w:val="both"/>
        <w:rPr>
          <w:rFonts w:ascii="Calibri" w:eastAsiaTheme="minorHAnsi" w:hAnsi="Calibri" w:cs="Calibri"/>
          <w:color w:val="000000"/>
          <w:highlight w:val="white"/>
          <w:lang w:eastAsia="en-US"/>
        </w:rPr>
      </w:pPr>
      <w:r>
        <w:rPr>
          <w:rFonts w:ascii="Calibri" w:eastAsiaTheme="minorHAnsi" w:hAnsi="Calibri" w:cs="Calibri"/>
          <w:color w:val="000000"/>
          <w:highlight w:val="white"/>
          <w:lang w:eastAsia="en-US"/>
        </w:rPr>
        <w:t>Saská 80/3, Praha 1</w:t>
      </w:r>
    </w:p>
    <w:p w14:paraId="16D6E575" w14:textId="77777777" w:rsidR="00CF3E3C" w:rsidRPr="00CF3E3C" w:rsidRDefault="00CF3E3C" w:rsidP="00CF3E3C">
      <w:pPr>
        <w:autoSpaceDE w:val="0"/>
        <w:autoSpaceDN w:val="0"/>
        <w:adjustRightInd w:val="0"/>
        <w:spacing w:after="140" w:line="240" w:lineRule="auto"/>
        <w:jc w:val="both"/>
        <w:rPr>
          <w:rFonts w:ascii="Calibri" w:eastAsiaTheme="minorHAnsi" w:hAnsi="Calibri" w:cs="Calibri"/>
          <w:color w:val="000000"/>
          <w:highlight w:val="white"/>
          <w:u w:val="single"/>
          <w:lang w:eastAsia="en-US"/>
        </w:rPr>
      </w:pPr>
      <w:hyperlink r:id="rId7" w:history="1">
        <w:r w:rsidRPr="00CF3E3C">
          <w:rPr>
            <w:rFonts w:ascii="Calibri" w:eastAsiaTheme="minorHAnsi" w:hAnsi="Calibri" w:cs="Calibri"/>
            <w:highlight w:val="white"/>
            <w:u w:val="single"/>
            <w:lang w:eastAsia="en-US"/>
          </w:rPr>
          <w:t>www.muzeumkarlazemana.cz</w:t>
        </w:r>
      </w:hyperlink>
    </w:p>
    <w:p w14:paraId="17FA0F09" w14:textId="77777777" w:rsidR="00CF3E3C" w:rsidRPr="000F5B79" w:rsidRDefault="00CF3E3C" w:rsidP="000F5B79">
      <w:pPr>
        <w:jc w:val="both"/>
        <w:rPr>
          <w:rFonts w:asciiTheme="minorHAnsi" w:hAnsiTheme="minorHAnsi" w:cstheme="minorHAnsi"/>
          <w:color w:val="000000" w:themeColor="text1"/>
          <w:highlight w:val="white"/>
        </w:rPr>
      </w:pPr>
    </w:p>
    <w:p w14:paraId="01169F1D" w14:textId="44EE6D1A" w:rsidR="00BA7459" w:rsidRPr="000F5B79" w:rsidRDefault="00BA7459" w:rsidP="000F5B79">
      <w:pPr>
        <w:spacing w:after="140"/>
        <w:jc w:val="both"/>
        <w:rPr>
          <w:rFonts w:asciiTheme="minorHAnsi" w:hAnsiTheme="minorHAnsi" w:cstheme="minorHAnsi"/>
          <w:color w:val="000000" w:themeColor="text1"/>
          <w:highlight w:val="white"/>
        </w:rPr>
      </w:pPr>
    </w:p>
    <w:sectPr w:rsidR="00BA7459" w:rsidRPr="000F5B79" w:rsidSect="00BC4FB7">
      <w:headerReference w:type="default" r:id="rId8"/>
      <w:pgSz w:w="11906" w:h="16838"/>
      <w:pgMar w:top="1276"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E97F0" w14:textId="77777777" w:rsidR="003C75A1" w:rsidRDefault="003C75A1" w:rsidP="00E468B9">
      <w:pPr>
        <w:spacing w:line="240" w:lineRule="auto"/>
      </w:pPr>
      <w:r>
        <w:separator/>
      </w:r>
    </w:p>
  </w:endnote>
  <w:endnote w:type="continuationSeparator" w:id="0">
    <w:p w14:paraId="0AA473F8" w14:textId="77777777" w:rsidR="003C75A1" w:rsidRDefault="003C75A1" w:rsidP="00E468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98575" w14:textId="77777777" w:rsidR="003C75A1" w:rsidRDefault="003C75A1" w:rsidP="00E468B9">
      <w:pPr>
        <w:spacing w:line="240" w:lineRule="auto"/>
      </w:pPr>
      <w:r>
        <w:separator/>
      </w:r>
    </w:p>
  </w:footnote>
  <w:footnote w:type="continuationSeparator" w:id="0">
    <w:p w14:paraId="4C57229E" w14:textId="77777777" w:rsidR="003C75A1" w:rsidRDefault="003C75A1" w:rsidP="00E468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15412" w14:textId="77777777" w:rsidR="00E468B9" w:rsidRDefault="00E468B9">
    <w:pPr>
      <w:pStyle w:val="Zhlav"/>
    </w:pPr>
    <w:r>
      <w:rPr>
        <w:noProof/>
        <w:lang w:eastAsia="cs-CZ"/>
      </w:rPr>
      <w:drawing>
        <wp:anchor distT="114300" distB="114300" distL="114300" distR="114300" simplePos="0" relativeHeight="251659264" behindDoc="0" locked="0" layoutInCell="0" hidden="0" allowOverlap="1" wp14:anchorId="15212D85" wp14:editId="5F29A3D3">
          <wp:simplePos x="0" y="0"/>
          <wp:positionH relativeFrom="margin">
            <wp:posOffset>1546860</wp:posOffset>
          </wp:positionH>
          <wp:positionV relativeFrom="paragraph">
            <wp:posOffset>-280035</wp:posOffset>
          </wp:positionV>
          <wp:extent cx="2662238" cy="420121"/>
          <wp:effectExtent l="0" t="0" r="5080" b="0"/>
          <wp:wrapSquare wrapText="bothSides" distT="114300" distB="114300" distL="114300" distR="114300"/>
          <wp:docPr id="16" name="image01.png" descr="logo_nadelku_vypln.png"/>
          <wp:cNvGraphicFramePr/>
          <a:graphic xmlns:a="http://schemas.openxmlformats.org/drawingml/2006/main">
            <a:graphicData uri="http://schemas.openxmlformats.org/drawingml/2006/picture">
              <pic:pic xmlns:pic="http://schemas.openxmlformats.org/drawingml/2006/picture">
                <pic:nvPicPr>
                  <pic:cNvPr id="0" name="image01.png" descr="logo_nadelku_vypln.png"/>
                  <pic:cNvPicPr preferRelativeResize="0"/>
                </pic:nvPicPr>
                <pic:blipFill>
                  <a:blip r:embed="rId1"/>
                  <a:srcRect/>
                  <a:stretch>
                    <a:fillRect/>
                  </a:stretch>
                </pic:blipFill>
                <pic:spPr>
                  <a:xfrm>
                    <a:off x="0" y="0"/>
                    <a:ext cx="2662238" cy="420121"/>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87AED"/>
    <w:multiLevelType w:val="hybridMultilevel"/>
    <w:tmpl w:val="53D8ED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E8F"/>
    <w:rsid w:val="00054469"/>
    <w:rsid w:val="0007507E"/>
    <w:rsid w:val="000F5B79"/>
    <w:rsid w:val="001005C5"/>
    <w:rsid w:val="00100A45"/>
    <w:rsid w:val="001260BD"/>
    <w:rsid w:val="001B1CE3"/>
    <w:rsid w:val="001B7286"/>
    <w:rsid w:val="001C2666"/>
    <w:rsid w:val="00207863"/>
    <w:rsid w:val="00213DDE"/>
    <w:rsid w:val="00233D26"/>
    <w:rsid w:val="00264747"/>
    <w:rsid w:val="00274944"/>
    <w:rsid w:val="002778FF"/>
    <w:rsid w:val="00282BF8"/>
    <w:rsid w:val="002E6F14"/>
    <w:rsid w:val="003525D7"/>
    <w:rsid w:val="0035349A"/>
    <w:rsid w:val="003859BF"/>
    <w:rsid w:val="00393E9A"/>
    <w:rsid w:val="003C75A1"/>
    <w:rsid w:val="003E0078"/>
    <w:rsid w:val="003F0146"/>
    <w:rsid w:val="00435261"/>
    <w:rsid w:val="004801A3"/>
    <w:rsid w:val="004A7018"/>
    <w:rsid w:val="004F0375"/>
    <w:rsid w:val="00546A86"/>
    <w:rsid w:val="00570B6D"/>
    <w:rsid w:val="005B0974"/>
    <w:rsid w:val="006437B0"/>
    <w:rsid w:val="006D6B57"/>
    <w:rsid w:val="006F27AD"/>
    <w:rsid w:val="00727961"/>
    <w:rsid w:val="007323D4"/>
    <w:rsid w:val="00771FCD"/>
    <w:rsid w:val="007A3E84"/>
    <w:rsid w:val="007A4D84"/>
    <w:rsid w:val="00843DED"/>
    <w:rsid w:val="00866A78"/>
    <w:rsid w:val="008D1569"/>
    <w:rsid w:val="008E43AD"/>
    <w:rsid w:val="00926228"/>
    <w:rsid w:val="00960AD1"/>
    <w:rsid w:val="009A4A9F"/>
    <w:rsid w:val="009F0629"/>
    <w:rsid w:val="00A3435B"/>
    <w:rsid w:val="00A453DF"/>
    <w:rsid w:val="00A63502"/>
    <w:rsid w:val="00A66C25"/>
    <w:rsid w:val="00AA31F3"/>
    <w:rsid w:val="00AB26E9"/>
    <w:rsid w:val="00AD0E8F"/>
    <w:rsid w:val="00B40D77"/>
    <w:rsid w:val="00B82A69"/>
    <w:rsid w:val="00BA4570"/>
    <w:rsid w:val="00BA7459"/>
    <w:rsid w:val="00BC12D7"/>
    <w:rsid w:val="00BC435C"/>
    <w:rsid w:val="00BC4FB7"/>
    <w:rsid w:val="00BF4434"/>
    <w:rsid w:val="00C1676F"/>
    <w:rsid w:val="00C222C5"/>
    <w:rsid w:val="00C62F90"/>
    <w:rsid w:val="00CD3635"/>
    <w:rsid w:val="00CE6447"/>
    <w:rsid w:val="00CF3E3C"/>
    <w:rsid w:val="00CF779E"/>
    <w:rsid w:val="00D925DB"/>
    <w:rsid w:val="00D95441"/>
    <w:rsid w:val="00DB010D"/>
    <w:rsid w:val="00DC6AD9"/>
    <w:rsid w:val="00DE15BE"/>
    <w:rsid w:val="00DF6155"/>
    <w:rsid w:val="00E02160"/>
    <w:rsid w:val="00E11B80"/>
    <w:rsid w:val="00E22D9C"/>
    <w:rsid w:val="00E35D57"/>
    <w:rsid w:val="00E42A26"/>
    <w:rsid w:val="00E468B9"/>
    <w:rsid w:val="00E53A4B"/>
    <w:rsid w:val="00EF2FA4"/>
    <w:rsid w:val="00F3638B"/>
    <w:rsid w:val="00F82444"/>
    <w:rsid w:val="00FC6A86"/>
    <w:rsid w:val="00FE30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62A58E"/>
  <w15:chartTrackingRefBased/>
  <w15:docId w15:val="{12B886FA-A249-4CFA-8BD7-BCA83E5B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207863"/>
    <w:pPr>
      <w:spacing w:after="0" w:line="276" w:lineRule="auto"/>
    </w:pPr>
    <w:rPr>
      <w:rFonts w:ascii="Arial" w:eastAsia="Arial" w:hAnsi="Arial" w:cs="Arial"/>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468B9"/>
    <w:pPr>
      <w:tabs>
        <w:tab w:val="center" w:pos="4536"/>
        <w:tab w:val="right" w:pos="9072"/>
      </w:tabs>
      <w:spacing w:line="240" w:lineRule="auto"/>
    </w:pPr>
    <w:rPr>
      <w:rFonts w:asciiTheme="minorHAnsi" w:eastAsiaTheme="minorHAnsi" w:hAnsiTheme="minorHAnsi" w:cstheme="minorBidi"/>
      <w:lang w:val="cs-CZ" w:eastAsia="en-US"/>
    </w:rPr>
  </w:style>
  <w:style w:type="character" w:customStyle="1" w:styleId="ZhlavChar">
    <w:name w:val="Záhlaví Char"/>
    <w:basedOn w:val="Standardnpsmoodstavce"/>
    <w:link w:val="Zhlav"/>
    <w:uiPriority w:val="99"/>
    <w:rsid w:val="00E468B9"/>
  </w:style>
  <w:style w:type="paragraph" w:styleId="Zpat">
    <w:name w:val="footer"/>
    <w:basedOn w:val="Normln"/>
    <w:link w:val="ZpatChar"/>
    <w:uiPriority w:val="99"/>
    <w:unhideWhenUsed/>
    <w:rsid w:val="00E468B9"/>
    <w:pPr>
      <w:tabs>
        <w:tab w:val="center" w:pos="4536"/>
        <w:tab w:val="right" w:pos="9072"/>
      </w:tabs>
      <w:spacing w:line="240" w:lineRule="auto"/>
    </w:pPr>
  </w:style>
  <w:style w:type="character" w:customStyle="1" w:styleId="ZpatChar">
    <w:name w:val="Zápatí Char"/>
    <w:basedOn w:val="Standardnpsmoodstavce"/>
    <w:link w:val="Zpat"/>
    <w:uiPriority w:val="99"/>
    <w:rsid w:val="00E468B9"/>
  </w:style>
  <w:style w:type="character" w:styleId="Hypertextovodkaz">
    <w:name w:val="Hyperlink"/>
    <w:basedOn w:val="Standardnpsmoodstavce"/>
    <w:uiPriority w:val="99"/>
    <w:unhideWhenUsed/>
    <w:rsid w:val="00E35D57"/>
    <w:rPr>
      <w:color w:val="0000FF"/>
      <w:u w:val="single"/>
    </w:rPr>
  </w:style>
  <w:style w:type="paragraph" w:customStyle="1" w:styleId="Default">
    <w:name w:val="Default"/>
    <w:rsid w:val="00E35D57"/>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FE30BD"/>
    <w:pPr>
      <w:spacing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FE30BD"/>
    <w:rPr>
      <w:rFonts w:ascii="Times New Roman" w:hAnsi="Times New Roman" w:cs="Times New Roman"/>
      <w:sz w:val="18"/>
      <w:szCs w:val="18"/>
    </w:rPr>
  </w:style>
  <w:style w:type="character" w:styleId="Odkaznakoment">
    <w:name w:val="annotation reference"/>
    <w:basedOn w:val="Standardnpsmoodstavce"/>
    <w:uiPriority w:val="99"/>
    <w:semiHidden/>
    <w:unhideWhenUsed/>
    <w:rsid w:val="004F0375"/>
    <w:rPr>
      <w:sz w:val="16"/>
      <w:szCs w:val="16"/>
    </w:rPr>
  </w:style>
  <w:style w:type="paragraph" w:styleId="Textkomente">
    <w:name w:val="annotation text"/>
    <w:basedOn w:val="Normln"/>
    <w:link w:val="TextkomenteChar"/>
    <w:uiPriority w:val="99"/>
    <w:semiHidden/>
    <w:unhideWhenUsed/>
    <w:rsid w:val="004F0375"/>
    <w:pPr>
      <w:spacing w:after="160" w:line="240" w:lineRule="auto"/>
    </w:pPr>
    <w:rPr>
      <w:rFonts w:asciiTheme="minorHAnsi" w:eastAsiaTheme="minorHAnsi" w:hAnsiTheme="minorHAnsi" w:cstheme="minorBidi"/>
      <w:sz w:val="20"/>
      <w:szCs w:val="20"/>
      <w:lang w:val="cs-CZ" w:eastAsia="en-US"/>
    </w:rPr>
  </w:style>
  <w:style w:type="character" w:customStyle="1" w:styleId="TextkomenteChar">
    <w:name w:val="Text komentáře Char"/>
    <w:basedOn w:val="Standardnpsmoodstavce"/>
    <w:link w:val="Textkomente"/>
    <w:uiPriority w:val="99"/>
    <w:semiHidden/>
    <w:rsid w:val="004F0375"/>
    <w:rPr>
      <w:sz w:val="20"/>
      <w:szCs w:val="20"/>
    </w:rPr>
  </w:style>
  <w:style w:type="paragraph" w:styleId="Pedmtkomente">
    <w:name w:val="annotation subject"/>
    <w:basedOn w:val="Textkomente"/>
    <w:next w:val="Textkomente"/>
    <w:link w:val="PedmtkomenteChar"/>
    <w:uiPriority w:val="99"/>
    <w:semiHidden/>
    <w:unhideWhenUsed/>
    <w:rsid w:val="004F0375"/>
    <w:rPr>
      <w:b/>
      <w:bCs/>
    </w:rPr>
  </w:style>
  <w:style w:type="character" w:customStyle="1" w:styleId="PedmtkomenteChar">
    <w:name w:val="Předmět komentáře Char"/>
    <w:basedOn w:val="TextkomenteChar"/>
    <w:link w:val="Pedmtkomente"/>
    <w:uiPriority w:val="99"/>
    <w:semiHidden/>
    <w:rsid w:val="004F03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www.muzeumkarlazeman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1812</Characters>
  <Application>Microsoft Office Word</Application>
  <DocSecurity>0</DocSecurity>
  <Lines>15</Lines>
  <Paragraphs>4</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
      <vt:lpstr/>
    </vt:vector>
  </TitlesOfParts>
  <Company>ZS TGM Milovice</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dc:creator>
  <cp:keywords/>
  <dc:description/>
  <cp:lastModifiedBy>pokladna</cp:lastModifiedBy>
  <cp:revision>3</cp:revision>
  <cp:lastPrinted>2018-10-12T15:10:00Z</cp:lastPrinted>
  <dcterms:created xsi:type="dcterms:W3CDTF">2018-10-14T09:44:00Z</dcterms:created>
  <dcterms:modified xsi:type="dcterms:W3CDTF">2018-10-16T13:51:00Z</dcterms:modified>
</cp:coreProperties>
</file>