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DB830" w14:textId="1B475D29" w:rsidR="004A7C58" w:rsidRDefault="004A7C58" w:rsidP="004A7C58">
      <w:pPr>
        <w:jc w:val="center"/>
        <w:rPr>
          <w:rFonts w:ascii="Calibri" w:hAnsi="Calibri" w:cs="Calibri"/>
          <w:b/>
          <w:color w:val="000000" w:themeColor="text1"/>
          <w:sz w:val="36"/>
          <w:szCs w:val="36"/>
          <w:highlight w:val="white"/>
        </w:rPr>
      </w:pPr>
      <w:r>
        <w:rPr>
          <w:rFonts w:ascii="Calibri" w:hAnsi="Calibri" w:cs="Calibri"/>
          <w:b/>
          <w:color w:val="000000" w:themeColor="text1"/>
          <w:sz w:val="36"/>
          <w:szCs w:val="36"/>
          <w:highlight w:val="white"/>
        </w:rPr>
        <w:t xml:space="preserve">TZ - </w:t>
      </w:r>
      <w:r w:rsidRPr="004A7C58">
        <w:rPr>
          <w:rFonts w:ascii="Calibri" w:hAnsi="Calibri" w:cs="Calibri"/>
          <w:b/>
          <w:color w:val="000000" w:themeColor="text1"/>
          <w:sz w:val="36"/>
          <w:szCs w:val="36"/>
          <w:highlight w:val="white"/>
        </w:rPr>
        <w:t>Karel Zeman dětem. Filmové léto 2016 v Muzeu Karla Zemana</w:t>
      </w:r>
    </w:p>
    <w:p w14:paraId="5E284F93" w14:textId="77777777" w:rsidR="004A7C58" w:rsidRPr="004A7C58" w:rsidRDefault="004A7C58" w:rsidP="004A7C58">
      <w:pPr>
        <w:jc w:val="center"/>
        <w:rPr>
          <w:rFonts w:ascii="Calibri" w:hAnsi="Calibri" w:cs="Calibri"/>
          <w:b/>
          <w:color w:val="000000" w:themeColor="text1"/>
          <w:sz w:val="36"/>
          <w:szCs w:val="36"/>
          <w:highlight w:val="white"/>
          <w:lang w:val="cs-CZ"/>
        </w:rPr>
      </w:pPr>
    </w:p>
    <w:p w14:paraId="4FDFE96C" w14:textId="77777777" w:rsidR="004A7C58" w:rsidRPr="004A7C58" w:rsidRDefault="004A7C58" w:rsidP="004A7C58">
      <w:pPr>
        <w:spacing w:after="140"/>
        <w:jc w:val="right"/>
        <w:rPr>
          <w:rFonts w:ascii="Calibri" w:hAnsi="Calibri" w:cs="Calibri"/>
          <w:color w:val="000000" w:themeColor="text1"/>
          <w:highlight w:val="white"/>
        </w:rPr>
      </w:pPr>
      <w:r w:rsidRPr="004A7C58">
        <w:rPr>
          <w:rFonts w:ascii="Calibri" w:hAnsi="Calibri" w:cs="Calibri"/>
          <w:color w:val="000000" w:themeColor="text1"/>
          <w:highlight w:val="white"/>
        </w:rPr>
        <w:t>„Všechny filmy, které jsem vytvořil, věnuji dívkám a chlapcům.“ (Karel Zeman)</w:t>
      </w:r>
    </w:p>
    <w:p w14:paraId="5C0AA1DC" w14:textId="77777777" w:rsidR="004A7C58" w:rsidRPr="004A7C58" w:rsidRDefault="004A7C58" w:rsidP="004A7C58">
      <w:pPr>
        <w:spacing w:after="140"/>
        <w:jc w:val="both"/>
        <w:rPr>
          <w:rFonts w:ascii="Calibri" w:hAnsi="Calibri" w:cs="Calibri"/>
          <w:b/>
          <w:color w:val="000000" w:themeColor="text1"/>
          <w:highlight w:val="white"/>
        </w:rPr>
      </w:pPr>
      <w:r w:rsidRPr="004A7C58">
        <w:rPr>
          <w:rFonts w:ascii="Calibri" w:hAnsi="Calibri" w:cs="Calibri"/>
          <w:b/>
          <w:color w:val="000000" w:themeColor="text1"/>
          <w:highlight w:val="white"/>
        </w:rPr>
        <w:t>Léto 2016 se v Muzeu Karla Zemana ponese v duchu hesla Karel Zeman dětem. Karel Zeman celý svůj život a tvorbu zasvětil právě jim. Ještě před začátkem léta pro děti chystáme oslavu dne dětí, následovat bude Pražská muzejní noc a vítání prázdnin s odměnou pro děti za vysvědčení. Po celé léto si mohou děti v Muzeu Karla Zemana užívat na filmových letních příměstských táborech, máme poslední volná místa!</w:t>
      </w:r>
    </w:p>
    <w:p w14:paraId="1EF055A8" w14:textId="77777777" w:rsidR="004A7C58" w:rsidRPr="004A7C58" w:rsidRDefault="004A7C58" w:rsidP="004A7C58">
      <w:pPr>
        <w:spacing w:after="140"/>
        <w:jc w:val="both"/>
        <w:rPr>
          <w:rFonts w:ascii="Calibri" w:hAnsi="Calibri" w:cs="Calibri"/>
          <w:color w:val="000000" w:themeColor="text1"/>
          <w:highlight w:val="white"/>
        </w:rPr>
      </w:pPr>
      <w:r w:rsidRPr="004A7C58">
        <w:rPr>
          <w:rFonts w:ascii="Calibri" w:hAnsi="Calibri" w:cs="Calibri"/>
          <w:color w:val="000000" w:themeColor="text1"/>
          <w:highlight w:val="white"/>
        </w:rPr>
        <w:t xml:space="preserve">Nejbližší akce v muzeu je </w:t>
      </w:r>
      <w:r w:rsidRPr="004A7C58">
        <w:rPr>
          <w:rFonts w:ascii="Calibri" w:hAnsi="Calibri" w:cs="Calibri"/>
          <w:b/>
          <w:color w:val="000000" w:themeColor="text1"/>
          <w:highlight w:val="white"/>
        </w:rPr>
        <w:t>oslava dne dětí</w:t>
      </w:r>
      <w:r w:rsidRPr="004A7C58">
        <w:rPr>
          <w:rFonts w:ascii="Calibri" w:hAnsi="Calibri" w:cs="Calibri"/>
          <w:color w:val="000000" w:themeColor="text1"/>
          <w:highlight w:val="white"/>
        </w:rPr>
        <w:t xml:space="preserve">, která se uskuteční </w:t>
      </w:r>
      <w:r w:rsidRPr="004A7C58">
        <w:rPr>
          <w:rFonts w:ascii="Calibri" w:hAnsi="Calibri" w:cs="Calibri"/>
          <w:b/>
          <w:color w:val="000000" w:themeColor="text1"/>
          <w:highlight w:val="white"/>
        </w:rPr>
        <w:t>už tuto sobotu 4. června 2016</w:t>
      </w:r>
      <w:r w:rsidRPr="004A7C58">
        <w:rPr>
          <w:rFonts w:ascii="Calibri" w:hAnsi="Calibri" w:cs="Calibri"/>
          <w:color w:val="000000" w:themeColor="text1"/>
          <w:highlight w:val="white"/>
        </w:rPr>
        <w:t>. Děti v doprovodu alespoň jednoho platícího dospělého mají vstup do expozice muzea zdarma a pro děti budou navíc připraveny soutěže a úkoly! Na každého, kdo splní alespoň 6 z 10 úkolů, čeká odměna! Mimo jiné budou otevřeny workshopy animace, a to po celý den zdarma a bez rezervace.</w:t>
      </w:r>
    </w:p>
    <w:p w14:paraId="0512D49E" w14:textId="77777777" w:rsidR="004A7C58" w:rsidRPr="004A7C58" w:rsidRDefault="004A7C58" w:rsidP="004A7C58">
      <w:pPr>
        <w:spacing w:after="140"/>
        <w:jc w:val="both"/>
        <w:rPr>
          <w:rFonts w:ascii="Calibri" w:hAnsi="Calibri" w:cs="Calibri"/>
          <w:color w:val="000000" w:themeColor="text1"/>
          <w:highlight w:val="white"/>
        </w:rPr>
      </w:pPr>
      <w:r w:rsidRPr="004A7C58">
        <w:rPr>
          <w:rFonts w:ascii="Calibri" w:hAnsi="Calibri" w:cs="Calibri"/>
          <w:color w:val="000000" w:themeColor="text1"/>
          <w:highlight w:val="white"/>
        </w:rPr>
        <w:t xml:space="preserve"> Jako na konci každého pololetí i na konci školního roku 2015/2016 bude v Muzeu Karla Zemana připraven </w:t>
      </w:r>
      <w:r w:rsidRPr="004A7C58">
        <w:rPr>
          <w:rFonts w:ascii="Calibri" w:hAnsi="Calibri" w:cs="Calibri"/>
          <w:b/>
          <w:color w:val="000000" w:themeColor="text1"/>
          <w:highlight w:val="white"/>
        </w:rPr>
        <w:t>od 30. června do 3. července</w:t>
      </w:r>
      <w:r w:rsidRPr="004A7C58">
        <w:rPr>
          <w:rFonts w:ascii="Calibri" w:hAnsi="Calibri" w:cs="Calibri"/>
          <w:color w:val="000000" w:themeColor="text1"/>
          <w:highlight w:val="white"/>
        </w:rPr>
        <w:t xml:space="preserve"> program pro malé i velké. Děti s vysvědčením a v doprovodu dvou platících dospělých osob budou mít vstup do expozice muzea zdarma. V doprovodu jednoho platícího dospělého mají děti vstup za 50 Kč. Nově si veřejnost může vyzkoušet interaktivní hru </w:t>
      </w:r>
      <w:r w:rsidRPr="004A7C58">
        <w:rPr>
          <w:rFonts w:ascii="Calibri" w:hAnsi="Calibri" w:cs="Calibri"/>
          <w:b/>
          <w:color w:val="000000" w:themeColor="text1"/>
          <w:highlight w:val="white"/>
        </w:rPr>
        <w:t>V triku na vlastní triko</w:t>
      </w:r>
      <w:r w:rsidRPr="004A7C58">
        <w:rPr>
          <w:rFonts w:ascii="Calibri" w:hAnsi="Calibri" w:cs="Calibri"/>
          <w:color w:val="000000" w:themeColor="text1"/>
          <w:highlight w:val="white"/>
        </w:rPr>
        <w:t xml:space="preserve">. Všechny své zážitky z muzea si můžete uchovat na jednom místě díky připravenému sešitu, který Vás provede expozicí muzea a vysvětlí všechny filmové triky. V neposlední řadě je pro návštěvníky připravena nová výtvarná dílna, kde si můžete </w:t>
      </w:r>
      <w:r w:rsidRPr="004A7C58">
        <w:rPr>
          <w:rFonts w:ascii="Calibri" w:hAnsi="Calibri" w:cs="Calibri"/>
          <w:b/>
          <w:color w:val="000000" w:themeColor="text1"/>
          <w:highlight w:val="white"/>
        </w:rPr>
        <w:t>vyrobit vlastní triko s potiskem postav z filmů Karla Zemana</w:t>
      </w:r>
      <w:r w:rsidRPr="004A7C58">
        <w:rPr>
          <w:rFonts w:ascii="Calibri" w:hAnsi="Calibri" w:cs="Calibri"/>
          <w:color w:val="000000" w:themeColor="text1"/>
          <w:highlight w:val="white"/>
        </w:rPr>
        <w:t>.</w:t>
      </w:r>
    </w:p>
    <w:p w14:paraId="3E7368EC" w14:textId="77777777" w:rsidR="004A7C58" w:rsidRPr="004A7C58" w:rsidRDefault="004A7C58" w:rsidP="004A7C58">
      <w:pPr>
        <w:spacing w:after="140"/>
        <w:jc w:val="both"/>
        <w:rPr>
          <w:rFonts w:ascii="Calibri" w:hAnsi="Calibri" w:cs="Calibri"/>
          <w:color w:val="000000" w:themeColor="text1"/>
          <w:highlight w:val="white"/>
        </w:rPr>
      </w:pPr>
      <w:r w:rsidRPr="004A7C58">
        <w:rPr>
          <w:rFonts w:ascii="Calibri" w:hAnsi="Calibri" w:cs="Calibri"/>
          <w:color w:val="000000" w:themeColor="text1"/>
          <w:highlight w:val="white"/>
        </w:rPr>
        <w:t xml:space="preserve">Pro filmaře ve věku od 7 do 15 let po celé léto 2016 pořádáme Filmové letní příměstské tábory. „I přesto, že jsme v tomto roce zaznamenali nárůst konkurence příměstských táborů, nabízíme tak ojedinělý program, že nás rodiče i děti čím dál častěji vyhledávají. Letos otevíráme dokonce 8 turnusů," podotýká Lenka </w:t>
      </w:r>
      <w:proofErr w:type="spellStart"/>
      <w:r w:rsidRPr="004A7C58">
        <w:rPr>
          <w:rFonts w:ascii="Calibri" w:hAnsi="Calibri" w:cs="Calibri"/>
          <w:color w:val="000000" w:themeColor="text1"/>
          <w:highlight w:val="white"/>
        </w:rPr>
        <w:t>Lukáčková</w:t>
      </w:r>
      <w:proofErr w:type="spellEnd"/>
      <w:r w:rsidRPr="004A7C58">
        <w:rPr>
          <w:rFonts w:ascii="Calibri" w:hAnsi="Calibri" w:cs="Calibri"/>
          <w:color w:val="000000" w:themeColor="text1"/>
          <w:highlight w:val="white"/>
        </w:rPr>
        <w:t>, manažerka muzea.</w:t>
      </w:r>
    </w:p>
    <w:p w14:paraId="6C8CF010" w14:textId="77777777" w:rsidR="004A7C58" w:rsidRPr="004A7C58" w:rsidRDefault="004A7C58" w:rsidP="004A7C58">
      <w:pPr>
        <w:spacing w:after="140"/>
        <w:jc w:val="both"/>
        <w:rPr>
          <w:rFonts w:ascii="Calibri" w:hAnsi="Calibri" w:cs="Calibri"/>
          <w:color w:val="000000" w:themeColor="text1"/>
          <w:highlight w:val="white"/>
        </w:rPr>
      </w:pPr>
      <w:r w:rsidRPr="004A7C58">
        <w:rPr>
          <w:rFonts w:ascii="Calibri" w:hAnsi="Calibri" w:cs="Calibri"/>
          <w:color w:val="000000" w:themeColor="text1"/>
          <w:highlight w:val="white"/>
        </w:rPr>
        <w:t xml:space="preserve">Program je pro děti připraven vždy od pondělí do pátku od 8:30 do 17:30. Celý týden budou děti provázet workshopy animace a výlety inspirované tvorbou Karla Zemana. Například návštěva filmových ateliérů na Barrandově, výprava na naleziště trilobitů, návštěva Planetária, plavba stylovou </w:t>
      </w:r>
      <w:proofErr w:type="spellStart"/>
      <w:r w:rsidRPr="004A7C58">
        <w:rPr>
          <w:rFonts w:ascii="Calibri" w:hAnsi="Calibri" w:cs="Calibri"/>
          <w:color w:val="000000" w:themeColor="text1"/>
          <w:highlight w:val="white"/>
        </w:rPr>
        <w:t>elektrolodí</w:t>
      </w:r>
      <w:proofErr w:type="spellEnd"/>
      <w:r w:rsidRPr="004A7C58">
        <w:rPr>
          <w:rFonts w:ascii="Calibri" w:hAnsi="Calibri" w:cs="Calibri"/>
          <w:color w:val="000000" w:themeColor="text1"/>
          <w:highlight w:val="white"/>
        </w:rPr>
        <w:t xml:space="preserve"> po Čertovce a Vltavě či procházka po místech Prahy, kde se natáčely slavné filmy. „Ještě stále máme volná místa, rodiče tedy mají poslední příležitost své ratolesti přihlásit." dodává </w:t>
      </w:r>
      <w:proofErr w:type="spellStart"/>
      <w:r w:rsidRPr="004A7C58">
        <w:rPr>
          <w:rFonts w:ascii="Calibri" w:hAnsi="Calibri" w:cs="Calibri"/>
          <w:color w:val="000000" w:themeColor="text1"/>
          <w:highlight w:val="white"/>
        </w:rPr>
        <w:t>Lukáčková</w:t>
      </w:r>
      <w:proofErr w:type="spellEnd"/>
      <w:r w:rsidRPr="004A7C58">
        <w:rPr>
          <w:rFonts w:ascii="Calibri" w:hAnsi="Calibri" w:cs="Calibri"/>
          <w:color w:val="000000" w:themeColor="text1"/>
          <w:highlight w:val="white"/>
        </w:rPr>
        <w:t>.</w:t>
      </w:r>
    </w:p>
    <w:p w14:paraId="75E276D7" w14:textId="77777777" w:rsidR="004A7C58" w:rsidRPr="004A7C58" w:rsidRDefault="004A7C58" w:rsidP="004A7C58">
      <w:pPr>
        <w:spacing w:after="140"/>
        <w:jc w:val="both"/>
        <w:rPr>
          <w:rFonts w:ascii="Calibri" w:hAnsi="Calibri" w:cs="Calibri"/>
          <w:b/>
          <w:color w:val="000000" w:themeColor="text1"/>
          <w:highlight w:val="white"/>
        </w:rPr>
      </w:pPr>
      <w:r w:rsidRPr="004A7C58">
        <w:rPr>
          <w:rFonts w:ascii="Calibri" w:hAnsi="Calibri" w:cs="Calibri"/>
          <w:b/>
          <w:color w:val="000000" w:themeColor="text1"/>
          <w:highlight w:val="white"/>
        </w:rPr>
        <w:t>Kontaktní osoba:</w:t>
      </w:r>
    </w:p>
    <w:p w14:paraId="0BF61F01" w14:textId="77777777" w:rsidR="004A7C58" w:rsidRPr="004A7C58" w:rsidRDefault="004A7C58" w:rsidP="004A7C58">
      <w:pPr>
        <w:spacing w:after="140"/>
        <w:jc w:val="both"/>
        <w:rPr>
          <w:rFonts w:ascii="Calibri" w:hAnsi="Calibri" w:cs="Calibri"/>
          <w:color w:val="000000" w:themeColor="text1"/>
          <w:highlight w:val="white"/>
        </w:rPr>
      </w:pPr>
      <w:r w:rsidRPr="004A7C58">
        <w:rPr>
          <w:rFonts w:ascii="Calibri" w:hAnsi="Calibri" w:cs="Calibri"/>
          <w:color w:val="000000" w:themeColor="text1"/>
          <w:highlight w:val="white"/>
        </w:rPr>
        <w:t xml:space="preserve">Denisa </w:t>
      </w:r>
      <w:proofErr w:type="spellStart"/>
      <w:r w:rsidRPr="004A7C58">
        <w:rPr>
          <w:rFonts w:ascii="Calibri" w:hAnsi="Calibri" w:cs="Calibri"/>
          <w:color w:val="000000" w:themeColor="text1"/>
          <w:highlight w:val="white"/>
        </w:rPr>
        <w:t>Lešková</w:t>
      </w:r>
      <w:proofErr w:type="spellEnd"/>
    </w:p>
    <w:p w14:paraId="7C101771" w14:textId="19884EF8" w:rsidR="004A7C58" w:rsidRPr="004A7C58" w:rsidRDefault="004A7C58" w:rsidP="004A7C58">
      <w:pPr>
        <w:spacing w:after="140"/>
        <w:jc w:val="both"/>
        <w:rPr>
          <w:rFonts w:ascii="Calibri" w:hAnsi="Calibri" w:cs="Calibri"/>
          <w:color w:val="000000" w:themeColor="text1"/>
          <w:highlight w:val="white"/>
          <w:lang w:val="en-US"/>
        </w:rPr>
      </w:pPr>
      <w:r w:rsidRPr="004A7C58">
        <w:rPr>
          <w:rFonts w:ascii="Calibri" w:hAnsi="Calibri" w:cs="Calibri"/>
          <w:color w:val="000000" w:themeColor="text1"/>
          <w:highlight w:val="white"/>
        </w:rPr>
        <w:t xml:space="preserve">PR &amp; Marketing </w:t>
      </w:r>
      <w:proofErr w:type="spellStart"/>
      <w:r w:rsidRPr="004A7C58">
        <w:rPr>
          <w:rFonts w:ascii="Calibri" w:hAnsi="Calibri" w:cs="Calibri"/>
          <w:color w:val="000000" w:themeColor="text1"/>
          <w:highlight w:val="white"/>
        </w:rPr>
        <w:t>Manager</w:t>
      </w:r>
      <w:proofErr w:type="spellEnd"/>
      <w:r>
        <w:rPr>
          <w:rFonts w:ascii="Calibri" w:hAnsi="Calibri" w:cs="Calibri"/>
          <w:color w:val="000000" w:themeColor="text1"/>
          <w:highlight w:val="white"/>
          <w:lang w:val="en-US"/>
        </w:rPr>
        <w:t>|</w:t>
      </w:r>
      <w:proofErr w:type="spellStart"/>
      <w:r>
        <w:rPr>
          <w:rFonts w:ascii="Calibri" w:hAnsi="Calibri" w:cs="Calibri"/>
          <w:color w:val="000000" w:themeColor="text1"/>
          <w:highlight w:val="white"/>
          <w:lang w:val="en-US"/>
        </w:rPr>
        <w:t>Muzeum</w:t>
      </w:r>
      <w:proofErr w:type="spellEnd"/>
      <w:r>
        <w:rPr>
          <w:rFonts w:ascii="Calibri" w:hAnsi="Calibri" w:cs="Calibri"/>
          <w:color w:val="000000" w:themeColor="text1"/>
          <w:highlight w:val="white"/>
          <w:lang w:val="en-US"/>
        </w:rPr>
        <w:t xml:space="preserve"> Karla </w:t>
      </w:r>
      <w:proofErr w:type="spellStart"/>
      <w:r>
        <w:rPr>
          <w:rFonts w:ascii="Calibri" w:hAnsi="Calibri" w:cs="Calibri"/>
          <w:color w:val="000000" w:themeColor="text1"/>
          <w:highlight w:val="white"/>
          <w:lang w:val="en-US"/>
        </w:rPr>
        <w:t>Zemana</w:t>
      </w:r>
      <w:proofErr w:type="spellEnd"/>
    </w:p>
    <w:p w14:paraId="4F0CC764" w14:textId="7FDAFF1D" w:rsidR="004A7C58" w:rsidRDefault="004A7C58" w:rsidP="004A7C58">
      <w:pPr>
        <w:spacing w:after="140"/>
        <w:jc w:val="both"/>
        <w:rPr>
          <w:rFonts w:ascii="Calibri" w:hAnsi="Calibri" w:cs="Calibri"/>
          <w:color w:val="000000" w:themeColor="text1"/>
          <w:highlight w:val="white"/>
        </w:rPr>
      </w:pPr>
      <w:r>
        <w:rPr>
          <w:rFonts w:ascii="Calibri" w:hAnsi="Calibri" w:cs="Calibri"/>
          <w:color w:val="000000" w:themeColor="text1"/>
          <w:highlight w:val="white"/>
        </w:rPr>
        <w:t>E:</w:t>
      </w:r>
      <w:r w:rsidRPr="004A7C58">
        <w:rPr>
          <w:rFonts w:ascii="Calibri" w:hAnsi="Calibri" w:cs="Calibri"/>
          <w:color w:val="000000" w:themeColor="text1"/>
          <w:highlight w:val="white"/>
        </w:rPr>
        <w:t xml:space="preserve"> </w:t>
      </w:r>
      <w:hyperlink r:id="rId7" w:history="1">
        <w:r w:rsidRPr="00373F05">
          <w:rPr>
            <w:rStyle w:val="Hypertextovodkaz"/>
            <w:rFonts w:ascii="Calibri" w:hAnsi="Calibri" w:cs="Calibri"/>
            <w:highlight w:val="white"/>
          </w:rPr>
          <w:t>denisa.leskova@muzeumkarlazemana.cz</w:t>
        </w:r>
      </w:hyperlink>
      <w:r>
        <w:rPr>
          <w:rFonts w:ascii="Calibri" w:hAnsi="Calibri" w:cs="Calibri"/>
          <w:color w:val="000000" w:themeColor="text1"/>
          <w:highlight w:val="white"/>
        </w:rPr>
        <w:t xml:space="preserve"> |</w:t>
      </w:r>
      <w:r w:rsidR="00BF15D3">
        <w:rPr>
          <w:rFonts w:ascii="Calibri" w:hAnsi="Calibri" w:cs="Calibri"/>
          <w:color w:val="000000" w:themeColor="text1"/>
          <w:highlight w:val="white"/>
        </w:rPr>
        <w:t>T:</w:t>
      </w:r>
      <w:bookmarkStart w:id="0" w:name="_GoBack"/>
      <w:bookmarkEnd w:id="0"/>
      <w:r w:rsidRPr="004A7C58">
        <w:rPr>
          <w:rFonts w:ascii="Calibri" w:hAnsi="Calibri" w:cs="Calibri"/>
          <w:color w:val="000000" w:themeColor="text1"/>
          <w:highlight w:val="white"/>
        </w:rPr>
        <w:t xml:space="preserve"> +420 773 951</w:t>
      </w:r>
      <w:r>
        <w:rPr>
          <w:rFonts w:ascii="Calibri" w:hAnsi="Calibri" w:cs="Calibri"/>
          <w:color w:val="000000" w:themeColor="text1"/>
          <w:highlight w:val="white"/>
        </w:rPr>
        <w:t> </w:t>
      </w:r>
      <w:r w:rsidRPr="004A7C58">
        <w:rPr>
          <w:rFonts w:ascii="Calibri" w:hAnsi="Calibri" w:cs="Calibri"/>
          <w:color w:val="000000" w:themeColor="text1"/>
          <w:highlight w:val="white"/>
        </w:rPr>
        <w:t>991</w:t>
      </w:r>
    </w:p>
    <w:p w14:paraId="0AB62C79" w14:textId="1C396192" w:rsidR="004A7C58" w:rsidRDefault="004A7C58" w:rsidP="004A7C58">
      <w:pPr>
        <w:spacing w:after="140"/>
        <w:jc w:val="both"/>
        <w:rPr>
          <w:rFonts w:ascii="Calibri" w:hAnsi="Calibri" w:cs="Calibri"/>
          <w:color w:val="000000" w:themeColor="text1"/>
          <w:highlight w:val="white"/>
        </w:rPr>
      </w:pPr>
    </w:p>
    <w:p w14:paraId="6060D0B0" w14:textId="3A26F5B4" w:rsidR="004A7C58" w:rsidRPr="004A7C58" w:rsidRDefault="004A7C58" w:rsidP="004A7C58">
      <w:pPr>
        <w:spacing w:after="140"/>
        <w:jc w:val="both"/>
        <w:rPr>
          <w:rFonts w:ascii="Calibri" w:hAnsi="Calibri" w:cs="Calibri"/>
          <w:b/>
          <w:color w:val="000000" w:themeColor="text1"/>
          <w:highlight w:val="white"/>
        </w:rPr>
      </w:pPr>
      <w:r w:rsidRPr="004A7C58">
        <w:rPr>
          <w:rFonts w:ascii="Calibri" w:hAnsi="Calibri" w:cs="Calibri"/>
          <w:b/>
          <w:color w:val="000000" w:themeColor="text1"/>
          <w:highlight w:val="white"/>
        </w:rPr>
        <w:t>Muzeum Karla Zemana, Praha</w:t>
      </w:r>
    </w:p>
    <w:p w14:paraId="03ACCB2B" w14:textId="70A63662" w:rsidR="004A7C58" w:rsidRDefault="004A7C58" w:rsidP="004A7C58">
      <w:pPr>
        <w:spacing w:after="140"/>
        <w:jc w:val="both"/>
        <w:rPr>
          <w:rFonts w:ascii="Calibri" w:hAnsi="Calibri" w:cs="Calibri"/>
          <w:color w:val="000000" w:themeColor="text1"/>
          <w:highlight w:val="white"/>
          <w:lang w:val="cs-CZ"/>
        </w:rPr>
      </w:pPr>
      <w:proofErr w:type="spellStart"/>
      <w:r>
        <w:rPr>
          <w:rFonts w:ascii="Calibri" w:hAnsi="Calibri" w:cs="Calibri"/>
          <w:color w:val="000000" w:themeColor="text1"/>
          <w:highlight w:val="white"/>
        </w:rPr>
        <w:t>Sask</w:t>
      </w:r>
      <w:proofErr w:type="spellEnd"/>
      <w:r>
        <w:rPr>
          <w:rFonts w:ascii="Calibri" w:hAnsi="Calibri" w:cs="Calibri"/>
          <w:color w:val="000000" w:themeColor="text1"/>
          <w:highlight w:val="white"/>
          <w:lang w:val="cs-CZ"/>
        </w:rPr>
        <w:t>á 80/3, Praha 1</w:t>
      </w:r>
    </w:p>
    <w:p w14:paraId="3381444A" w14:textId="0CB84B11" w:rsidR="004A7C58" w:rsidRPr="004A7C58" w:rsidRDefault="004A7C58" w:rsidP="004A7C58">
      <w:pPr>
        <w:spacing w:after="140"/>
        <w:jc w:val="both"/>
        <w:rPr>
          <w:rFonts w:ascii="Calibri" w:hAnsi="Calibri" w:cs="Calibri"/>
          <w:color w:val="000000" w:themeColor="text1"/>
          <w:highlight w:val="white"/>
          <w:lang w:val="cs-CZ"/>
        </w:rPr>
      </w:pPr>
      <w:r>
        <w:rPr>
          <w:rFonts w:ascii="Calibri" w:hAnsi="Calibri" w:cs="Calibri"/>
          <w:color w:val="000000" w:themeColor="text1"/>
          <w:highlight w:val="white"/>
          <w:lang w:val="cs-CZ"/>
        </w:rPr>
        <w:t>www.muzeumkarlazemana.cz</w:t>
      </w:r>
    </w:p>
    <w:p w14:paraId="01169F1D" w14:textId="10DEFFEA" w:rsidR="00BA7459" w:rsidRPr="004A7C58" w:rsidRDefault="00BA7459" w:rsidP="004A7C58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</w:p>
    <w:sectPr w:rsidR="00BA7459" w:rsidRPr="004A7C58" w:rsidSect="00BC4FB7">
      <w:headerReference w:type="default" r:id="rId8"/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B9898" w14:textId="77777777" w:rsidR="007A0CF1" w:rsidRDefault="007A0CF1" w:rsidP="00E468B9">
      <w:pPr>
        <w:spacing w:line="240" w:lineRule="auto"/>
      </w:pPr>
      <w:r>
        <w:separator/>
      </w:r>
    </w:p>
  </w:endnote>
  <w:endnote w:type="continuationSeparator" w:id="0">
    <w:p w14:paraId="1E87ED5E" w14:textId="77777777" w:rsidR="007A0CF1" w:rsidRDefault="007A0CF1" w:rsidP="00E468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66E22" w14:textId="77777777" w:rsidR="007A0CF1" w:rsidRDefault="007A0CF1" w:rsidP="00E468B9">
      <w:pPr>
        <w:spacing w:line="240" w:lineRule="auto"/>
      </w:pPr>
      <w:r>
        <w:separator/>
      </w:r>
    </w:p>
  </w:footnote>
  <w:footnote w:type="continuationSeparator" w:id="0">
    <w:p w14:paraId="2C8E513B" w14:textId="77777777" w:rsidR="007A0CF1" w:rsidRDefault="007A0CF1" w:rsidP="00E468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15412" w14:textId="77777777" w:rsidR="00E468B9" w:rsidRDefault="00E468B9">
    <w:pPr>
      <w:pStyle w:val="Zhlav"/>
    </w:pPr>
    <w:r>
      <w:rPr>
        <w:noProof/>
        <w:lang w:eastAsia="cs-CZ"/>
      </w:rPr>
      <w:drawing>
        <wp:anchor distT="114300" distB="114300" distL="114300" distR="114300" simplePos="0" relativeHeight="251659264" behindDoc="0" locked="0" layoutInCell="0" hidden="0" allowOverlap="1" wp14:anchorId="15212D85" wp14:editId="5F29A3D3">
          <wp:simplePos x="0" y="0"/>
          <wp:positionH relativeFrom="margin">
            <wp:posOffset>1546860</wp:posOffset>
          </wp:positionH>
          <wp:positionV relativeFrom="paragraph">
            <wp:posOffset>-280035</wp:posOffset>
          </wp:positionV>
          <wp:extent cx="2662238" cy="420121"/>
          <wp:effectExtent l="0" t="0" r="5080" b="0"/>
          <wp:wrapSquare wrapText="bothSides" distT="114300" distB="114300" distL="114300" distR="114300"/>
          <wp:docPr id="16" name="image01.png" descr="logo_nadelku_vypl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 descr="logo_nadelku_vypln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62238" cy="42012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7AED"/>
    <w:multiLevelType w:val="hybridMultilevel"/>
    <w:tmpl w:val="53D8E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C2784"/>
    <w:multiLevelType w:val="multilevel"/>
    <w:tmpl w:val="4044DC2A"/>
    <w:lvl w:ilvl="0">
      <w:start w:val="1"/>
      <w:numFmt w:val="bullet"/>
      <w:lvlText w:val="■"/>
      <w:lvlJc w:val="left"/>
      <w:pPr>
        <w:ind w:left="720" w:hanging="360"/>
      </w:pPr>
      <w:rPr>
        <w:rFonts w:ascii="Arial" w:eastAsia="Arial" w:hAnsi="Arial" w:cs="Arial"/>
        <w:strike w:val="0"/>
        <w:dstrike w:val="0"/>
        <w:color w:val="666666"/>
        <w:sz w:val="18"/>
        <w:szCs w:val="18"/>
        <w:highlight w:val="white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4526043C"/>
    <w:multiLevelType w:val="multilevel"/>
    <w:tmpl w:val="62803D96"/>
    <w:lvl w:ilvl="0">
      <w:start w:val="1"/>
      <w:numFmt w:val="bullet"/>
      <w:lvlText w:val="■"/>
      <w:lvlJc w:val="left"/>
      <w:pPr>
        <w:ind w:left="720" w:hanging="360"/>
      </w:pPr>
      <w:rPr>
        <w:rFonts w:ascii="Arial" w:eastAsia="Arial" w:hAnsi="Arial" w:cs="Arial"/>
        <w:strike w:val="0"/>
        <w:dstrike w:val="0"/>
        <w:color w:val="666666"/>
        <w:sz w:val="18"/>
        <w:szCs w:val="18"/>
        <w:highlight w:val="white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5FA7452F"/>
    <w:multiLevelType w:val="multilevel"/>
    <w:tmpl w:val="B62C5EFE"/>
    <w:lvl w:ilvl="0">
      <w:start w:val="1"/>
      <w:numFmt w:val="bullet"/>
      <w:lvlText w:val="■"/>
      <w:lvlJc w:val="left"/>
      <w:pPr>
        <w:ind w:left="720" w:hanging="360"/>
      </w:pPr>
      <w:rPr>
        <w:rFonts w:ascii="Arial" w:eastAsia="Arial" w:hAnsi="Arial" w:cs="Arial"/>
        <w:strike w:val="0"/>
        <w:dstrike w:val="0"/>
        <w:color w:val="666666"/>
        <w:sz w:val="18"/>
        <w:szCs w:val="18"/>
        <w:highlight w:val="white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7D98119C"/>
    <w:multiLevelType w:val="multilevel"/>
    <w:tmpl w:val="84E4A80A"/>
    <w:lvl w:ilvl="0">
      <w:start w:val="1"/>
      <w:numFmt w:val="bullet"/>
      <w:lvlText w:val="■"/>
      <w:lvlJc w:val="left"/>
      <w:pPr>
        <w:ind w:left="720" w:hanging="360"/>
      </w:pPr>
      <w:rPr>
        <w:rFonts w:ascii="Arial" w:eastAsia="Arial" w:hAnsi="Arial" w:cs="Arial"/>
        <w:strike w:val="0"/>
        <w:dstrike w:val="0"/>
        <w:color w:val="666666"/>
        <w:sz w:val="18"/>
        <w:szCs w:val="18"/>
        <w:highlight w:val="white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E8F"/>
    <w:rsid w:val="00046A23"/>
    <w:rsid w:val="00054469"/>
    <w:rsid w:val="0007507E"/>
    <w:rsid w:val="001005C5"/>
    <w:rsid w:val="00100A45"/>
    <w:rsid w:val="001016A6"/>
    <w:rsid w:val="001076E3"/>
    <w:rsid w:val="001260BD"/>
    <w:rsid w:val="00186898"/>
    <w:rsid w:val="001B1CE3"/>
    <w:rsid w:val="001B7286"/>
    <w:rsid w:val="001C2666"/>
    <w:rsid w:val="001E5193"/>
    <w:rsid w:val="00207863"/>
    <w:rsid w:val="00213DDE"/>
    <w:rsid w:val="00233D26"/>
    <w:rsid w:val="00264747"/>
    <w:rsid w:val="00274944"/>
    <w:rsid w:val="002778FF"/>
    <w:rsid w:val="002819A0"/>
    <w:rsid w:val="00282BF8"/>
    <w:rsid w:val="002E6F14"/>
    <w:rsid w:val="002F3058"/>
    <w:rsid w:val="003525D7"/>
    <w:rsid w:val="0035349A"/>
    <w:rsid w:val="003859BF"/>
    <w:rsid w:val="00393E9A"/>
    <w:rsid w:val="003C75A1"/>
    <w:rsid w:val="003E0078"/>
    <w:rsid w:val="003F0146"/>
    <w:rsid w:val="004801A3"/>
    <w:rsid w:val="004928B3"/>
    <w:rsid w:val="004A7018"/>
    <w:rsid w:val="004A7C58"/>
    <w:rsid w:val="004F0375"/>
    <w:rsid w:val="00546A86"/>
    <w:rsid w:val="00570B6D"/>
    <w:rsid w:val="005B0974"/>
    <w:rsid w:val="006208D0"/>
    <w:rsid w:val="006437B0"/>
    <w:rsid w:val="006D6B57"/>
    <w:rsid w:val="006F27AD"/>
    <w:rsid w:val="007019DE"/>
    <w:rsid w:val="00727961"/>
    <w:rsid w:val="007323D4"/>
    <w:rsid w:val="00771FCD"/>
    <w:rsid w:val="007A0CF1"/>
    <w:rsid w:val="007A3E84"/>
    <w:rsid w:val="007A4D84"/>
    <w:rsid w:val="00826021"/>
    <w:rsid w:val="00843DED"/>
    <w:rsid w:val="00866A78"/>
    <w:rsid w:val="008B4EEE"/>
    <w:rsid w:val="008D1569"/>
    <w:rsid w:val="008E43AD"/>
    <w:rsid w:val="00916143"/>
    <w:rsid w:val="00926228"/>
    <w:rsid w:val="00960AD1"/>
    <w:rsid w:val="009A4A9F"/>
    <w:rsid w:val="009F0629"/>
    <w:rsid w:val="00A3435B"/>
    <w:rsid w:val="00A453DF"/>
    <w:rsid w:val="00A63502"/>
    <w:rsid w:val="00A656AA"/>
    <w:rsid w:val="00A66C25"/>
    <w:rsid w:val="00AA31F3"/>
    <w:rsid w:val="00AB26E9"/>
    <w:rsid w:val="00AB3A5B"/>
    <w:rsid w:val="00AD0E8F"/>
    <w:rsid w:val="00AD4C2F"/>
    <w:rsid w:val="00B16BE6"/>
    <w:rsid w:val="00B40D77"/>
    <w:rsid w:val="00B82A69"/>
    <w:rsid w:val="00BA7459"/>
    <w:rsid w:val="00BC12D7"/>
    <w:rsid w:val="00BC435C"/>
    <w:rsid w:val="00BC4FB7"/>
    <w:rsid w:val="00BF15D3"/>
    <w:rsid w:val="00BF4434"/>
    <w:rsid w:val="00C1676F"/>
    <w:rsid w:val="00C222C5"/>
    <w:rsid w:val="00C62F90"/>
    <w:rsid w:val="00C93957"/>
    <w:rsid w:val="00CD3635"/>
    <w:rsid w:val="00CE6447"/>
    <w:rsid w:val="00CF779E"/>
    <w:rsid w:val="00D50EAE"/>
    <w:rsid w:val="00D925DB"/>
    <w:rsid w:val="00D95441"/>
    <w:rsid w:val="00DB010D"/>
    <w:rsid w:val="00DC6AD9"/>
    <w:rsid w:val="00DE15BE"/>
    <w:rsid w:val="00DF6155"/>
    <w:rsid w:val="00E02160"/>
    <w:rsid w:val="00E03F3E"/>
    <w:rsid w:val="00E11B80"/>
    <w:rsid w:val="00E20F07"/>
    <w:rsid w:val="00E22D9C"/>
    <w:rsid w:val="00E35D57"/>
    <w:rsid w:val="00E42A26"/>
    <w:rsid w:val="00E468B9"/>
    <w:rsid w:val="00E50E03"/>
    <w:rsid w:val="00E53A4B"/>
    <w:rsid w:val="00EF2FA4"/>
    <w:rsid w:val="00F15796"/>
    <w:rsid w:val="00F3638B"/>
    <w:rsid w:val="00F44518"/>
    <w:rsid w:val="00F51BFB"/>
    <w:rsid w:val="00F82444"/>
    <w:rsid w:val="00FB1F23"/>
    <w:rsid w:val="00FC6A86"/>
    <w:rsid w:val="00FE30BD"/>
    <w:rsid w:val="00FE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762A58E"/>
  <w15:chartTrackingRefBased/>
  <w15:docId w15:val="{12B886FA-A249-4CFA-8BD7-BCA83E5B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207863"/>
    <w:pPr>
      <w:spacing w:after="0" w:line="276" w:lineRule="auto"/>
    </w:pPr>
    <w:rPr>
      <w:rFonts w:ascii="Arial" w:eastAsia="Arial" w:hAnsi="Arial" w:cs="Arial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468B9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lang w:val="cs-CZ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468B9"/>
  </w:style>
  <w:style w:type="paragraph" w:styleId="Zpat">
    <w:name w:val="footer"/>
    <w:basedOn w:val="Normln"/>
    <w:link w:val="ZpatChar"/>
    <w:uiPriority w:val="99"/>
    <w:unhideWhenUsed/>
    <w:rsid w:val="00E468B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68B9"/>
  </w:style>
  <w:style w:type="character" w:styleId="Hypertextovodkaz">
    <w:name w:val="Hyperlink"/>
    <w:basedOn w:val="Standardnpsmoodstavce"/>
    <w:uiPriority w:val="99"/>
    <w:unhideWhenUsed/>
    <w:rsid w:val="00E35D57"/>
    <w:rPr>
      <w:color w:val="0000FF"/>
      <w:u w:val="single"/>
    </w:rPr>
  </w:style>
  <w:style w:type="paragraph" w:customStyle="1" w:styleId="Default">
    <w:name w:val="Default"/>
    <w:rsid w:val="00E35D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30BD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30BD"/>
    <w:rPr>
      <w:rFonts w:ascii="Times New Roman" w:hAnsi="Times New Roman" w:cs="Times New Roman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F03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0375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val="cs-CZ"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037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03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03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nisa.leskova@muzeumkarlazeman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2333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ZS TGM Milovice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</dc:creator>
  <cp:keywords/>
  <dc:description/>
  <cp:lastModifiedBy>pokladna</cp:lastModifiedBy>
  <cp:revision>3</cp:revision>
  <cp:lastPrinted>2018-10-12T15:10:00Z</cp:lastPrinted>
  <dcterms:created xsi:type="dcterms:W3CDTF">2018-10-16T12:21:00Z</dcterms:created>
  <dcterms:modified xsi:type="dcterms:W3CDTF">2018-10-16T12:27:00Z</dcterms:modified>
</cp:coreProperties>
</file>